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4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ЦЕНОВОЙ ЛИСТ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Общества с ограниченной ответственностью «ПРОЛОМ»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Действует на площадке: 185000,  Республика Карелия, г. Петрозаводск, Шуйское шоссе 20</w:t>
      </w:r>
    </w:p>
    <w:p>
      <w:pPr>
        <w:pStyle w:val="Normal"/>
        <w:tabs>
          <w:tab w:val="clear" w:pos="708"/>
          <w:tab w:val="left" w:pos="284" w:leader="none"/>
        </w:tabs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Тел.: 8 (911) 400-50-50 (63-50-50)</w:t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с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01</w:t>
      </w:r>
      <w:r>
        <w:rPr>
          <w:rFonts w:cs="Times New Roman" w:ascii="Times New Roman" w:hAnsi="Times New Roman"/>
          <w:b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05</w:t>
      </w:r>
      <w:r>
        <w:rPr>
          <w:rFonts w:cs="Times New Roman" w:ascii="Times New Roman" w:hAnsi="Times New Roman"/>
          <w:b/>
          <w:sz w:val="24"/>
          <w:szCs w:val="24"/>
        </w:rPr>
        <w:t>.2025 г.</w:t>
      </w:r>
    </w:p>
    <w:tbl>
      <w:tblPr>
        <w:tblStyle w:val="10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5992"/>
        <w:gridCol w:w="6"/>
        <w:gridCol w:w="659"/>
        <w:gridCol w:w="1484"/>
      </w:tblGrid>
      <w:tr>
        <w:trPr>
          <w:trHeight w:val="472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Категория товара по ПСА</w:t>
            </w:r>
          </w:p>
        </w:tc>
        <w:tc>
          <w:tcPr>
            <w:tcW w:w="599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Описание товара</w:t>
            </w:r>
          </w:p>
        </w:tc>
        <w:tc>
          <w:tcPr>
            <w:tcW w:w="65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Тех.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засор</w:t>
            </w:r>
          </w:p>
        </w:tc>
        <w:tc>
          <w:tcPr>
            <w:tcW w:w="14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Цена за 1 т.,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руб.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/>
              </w:rPr>
              <w:t xml:space="preserve"> (безналичный расчет,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/>
              </w:rPr>
              <w:t>= банковская карта</w:t>
            </w:r>
          </w:p>
        </w:tc>
      </w:tr>
      <w:tr>
        <w:trPr>
          <w:trHeight w:val="505" w:hRule="atLeast"/>
        </w:trPr>
        <w:tc>
          <w:tcPr>
            <w:tcW w:w="2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Ал (сорт.)</w:t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Алюминий чистый электротехнический, кабельная жила, полученные путем механической очистки, без изоляции лака, клемм, скруток и приделок из других материалов.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Алюминиевая посуда, кастрюли, фляги, баки столовые.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Профильные оконные и дверные конструкции, без включений железа, пластика, резины и наклеек. Допускается заводская порошковая окраска.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Габариты куска: длина не менее 2 см, толщина не менее 2 мм. Габарит 1000*500*500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45 000</w:t>
            </w:r>
          </w:p>
        </w:tc>
      </w:tr>
      <w:tr>
        <w:trPr>
          <w:trHeight w:val="619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Ал_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>Al-Xl</w:t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Различные алюминиевые отходы не засоренные другими металлами и сплавами, свободные от краски, лака, бумаги, кирпича, графита и порошковой мелочи. Габарит 1000*500*500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3,0%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45 000</w:t>
            </w:r>
          </w:p>
        </w:tc>
      </w:tr>
      <w:tr>
        <w:trPr>
          <w:trHeight w:val="411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Ал_ПР*</w:t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Алюминий Прочее. Алюминиевые радиаторы в чистом виде, без железа, не забитые. Банки без железа, россыпь, кипа. Лом любого кабеля с алюминиевой жилой, кроме кабеля с внутренней жилой диаметром менее 5 мм и винтового кабеля. Корпуса карбюраторов, рамы спидометров, корпуса бензонасосов, детали гидравлического  тормоза, решетки радиатора ВАЗ-2107, ручки от межкомнатных дверей, корпуса дверных доводчиков. ЦАМ.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3,0%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20 000</w:t>
            </w:r>
          </w:p>
        </w:tc>
      </w:tr>
      <w:tr>
        <w:trPr>
          <w:trHeight w:val="252" w:hRule="atLeast"/>
        </w:trPr>
        <w:tc>
          <w:tcPr>
            <w:tcW w:w="2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>Cu_All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Лом меди микс. Смесь тонкого медного провода, жил, троллей, гребешков электродвигателей, медных трубок.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1,0%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450 000</w:t>
            </w:r>
          </w:p>
        </w:tc>
      </w:tr>
      <w:tr>
        <w:trPr>
          <w:trHeight w:val="615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 xml:space="preserve">Cu 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(луженый)</w:t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Лом меди. Покрытая лудой полностью или частично (серебристого цвета)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Радиатор газовой колонки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1,0%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180 000</w:t>
            </w:r>
          </w:p>
        </w:tc>
      </w:tr>
      <w:tr>
        <w:trPr>
          <w:trHeight w:val="549" w:hRule="atLeast"/>
        </w:trPr>
        <w:tc>
          <w:tcPr>
            <w:tcW w:w="2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Лат_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>AlllVlll2a</w:t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Лом латуни, смешанный, механическая смесь латуни и бронзы различных марок. Сантехника, трубки, вырубка, лента, толщиной не менее 1 мм, допускаются незначительные приделки других металлов и сплавов, полуда, пайка и прочие включения.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1,0%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180 000</w:t>
            </w:r>
          </w:p>
        </w:tc>
      </w:tr>
      <w:tr>
        <w:trPr>
          <w:trHeight w:val="521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Ж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>ll4 (Cu_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каб)**</w:t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Лом любого медного кабеля, кроме телефонного и компьютерного.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Материал без посторонних включений металла, пластика и клемм.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1,0%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10 000</w:t>
            </w:r>
          </w:p>
        </w:tc>
      </w:tr>
      <w:tr>
        <w:trPr>
          <w:trHeight w:val="505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>Pb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_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>Al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-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en-US"/>
              </w:rPr>
              <w:t>ll</w:t>
            </w: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</w:rPr>
              <w:t>3_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Лом свинца</w:t>
            </w:r>
          </w:p>
        </w:tc>
        <w:tc>
          <w:tcPr>
            <w:tcW w:w="59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Свинцовая кабельная оболочка (А-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l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), кусковые отходы свинца, самосплавы, переплавы из свинцовых аккумуляторов, если хим. состав не нарушен.</w:t>
            </w:r>
          </w:p>
        </w:tc>
        <w:tc>
          <w:tcPr>
            <w:tcW w:w="6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1,0%</w:t>
            </w:r>
          </w:p>
        </w:tc>
        <w:tc>
          <w:tcPr>
            <w:tcW w:w="14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35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 xml:space="preserve"> 000</w:t>
            </w:r>
          </w:p>
        </w:tc>
      </w:tr>
      <w:tr>
        <w:trPr>
          <w:trHeight w:val="513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</w:rPr>
              <w:t>Металлолом свинец 13</w:t>
            </w:r>
          </w:p>
        </w:tc>
        <w:tc>
          <w:tcPr>
            <w:tcW w:w="5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Свинцовые пластины от аккумуляторных батарей</w:t>
            </w:r>
          </w:p>
        </w:tc>
        <w:tc>
          <w:tcPr>
            <w:tcW w:w="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3,0%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30 000</w:t>
            </w:r>
          </w:p>
        </w:tc>
      </w:tr>
      <w:tr>
        <w:trPr>
          <w:trHeight w:val="550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3Б26 (18/8)</w:t>
            </w:r>
          </w:p>
        </w:tc>
        <w:tc>
          <w:tcPr>
            <w:tcW w:w="5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Нержавеющая сталь (габаритная, негабаритную выставлять больший засор) Нержавеющая сталь: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Ni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: 8,0%-8,8%,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Cr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: 17%</w:t>
            </w:r>
          </w:p>
        </w:tc>
        <w:tc>
          <w:tcPr>
            <w:tcW w:w="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3,0%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28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 xml:space="preserve"> 000</w:t>
            </w:r>
          </w:p>
        </w:tc>
      </w:tr>
      <w:tr>
        <w:trPr>
          <w:trHeight w:val="815" w:hRule="atLeast"/>
        </w:trPr>
        <w:tc>
          <w:tcPr>
            <w:tcW w:w="2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Лом Электродвиг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(ГОСТ 2787 75)_Н2</w:t>
            </w:r>
          </w:p>
        </w:tc>
        <w:tc>
          <w:tcPr>
            <w:tcW w:w="5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Электродвигатели промышленные, бытовые, кроме взрывоопасных, без шкивов на валу и дополнительных конструкций крепления.</w:t>
            </w:r>
          </w:p>
        </w:tc>
        <w:tc>
          <w:tcPr>
            <w:tcW w:w="6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</w:rPr>
              <w:t>3,0%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20 000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*Цена может быть увеличена  в 3-4 раза в зависимости от количества и состояния материала. Толщины внутреннего сечения жилы.*</w:t>
      </w:r>
      <w:bookmarkStart w:id="0" w:name="_GoBack"/>
      <w:bookmarkEnd w:id="0"/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*Цена может быть увеличена в зависимости от состояния медного кабеля и внутреннего сечения жилы.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Утверждаю                                                                                                  _________________  Пашков М.В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11"/>
    <w:uiPriority w:val="0"/>
    <w:qFormat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4"/>
      <w:szCs w:val="20"/>
      <w:u w:val="single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0"/>
    <w:qFormat/>
    <w:rPr>
      <w:rFonts w:ascii="Times New Roman" w:hAnsi="Times New Roman" w:eastAsia="Times New Roman" w:cs="Times New Roman"/>
      <w:sz w:val="24"/>
      <w:szCs w:val="20"/>
      <w:u w:val="single"/>
      <w:lang w:eastAsia="ru-RU"/>
    </w:rPr>
  </w:style>
  <w:style w:type="character" w:styleId="Style13" w:customStyle="1">
    <w:name w:val="Название Знак"/>
    <w:basedOn w:val="DefaultParagraphFont"/>
    <w:link w:val="7"/>
    <w:uiPriority w:val="0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4" w:customStyle="1">
    <w:name w:val="Подзаголовок Знак"/>
    <w:basedOn w:val="DefaultParagraphFont"/>
    <w:link w:val="9"/>
    <w:uiPriority w:val="0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link w:val="6"/>
    <w:uiPriority w:val="99"/>
    <w:semiHidden/>
    <w:qFormat/>
    <w:rPr/>
  </w:style>
  <w:style w:type="character" w:styleId="Style16" w:customStyle="1">
    <w:name w:val="Нижний колонтитул Знак"/>
    <w:basedOn w:val="DefaultParagraphFont"/>
    <w:link w:val="8"/>
    <w:uiPriority w:val="99"/>
    <w:semiHidden/>
    <w:qFormat/>
    <w:rPr/>
  </w:style>
  <w:style w:type="character" w:styleId="Style17" w:customStyle="1">
    <w:name w:val="Текст выноски Знак"/>
    <w:basedOn w:val="DefaultParagraphFont"/>
    <w:link w:val="5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14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Title"/>
    <w:basedOn w:val="Normal"/>
    <w:link w:val="12"/>
    <w:uiPriority w:val="0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Style26">
    <w:name w:val="Footer"/>
    <w:basedOn w:val="Normal"/>
    <w:link w:val="15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Subtitle"/>
    <w:basedOn w:val="Normal"/>
    <w:link w:val="13"/>
    <w:uiPriority w:val="0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7879C-A0A9-47E7-8754-466181493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LibreOffice/7.0.4.2$Windows_X86_64 LibreOffice_project/dcf040e67528d9187c66b2379df5ea4407429775</Application>
  <AppVersion>15.0000</AppVersion>
  <Pages>1</Pages>
  <Words>385</Words>
  <Characters>2455</Characters>
  <CharactersWithSpaces>2891</CharactersWithSpaces>
  <Paragraphs>64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2020-12-29T22:53:00Z</dcterms:created>
  <dc:creator>PC</dc:creator>
  <dc:description/>
  <dc:language>ru-RU</dc:language>
  <cp:lastModifiedBy/>
  <cp:lastPrinted>2025-05-06T08:15:32Z</cp:lastPrinted>
  <dcterms:modified xsi:type="dcterms:W3CDTF">2025-06-17T18:24:23Z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755E355BCE4442C2ABAE88522B3690DA_12</vt:lpwstr>
  </property>
  <property fmtid="{D5CDD505-2E9C-101B-9397-08002B2CF9AE}" pid="3" name="KSOProductBuildVer">
    <vt:lpwstr>1049-12.2.0.13215</vt:lpwstr>
  </property>
</Properties>
</file>